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COISA DE PAI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b w:val="1"/>
          <w:sz w:val="20"/>
          <w:szCs w:val="20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Homem tem que ter coragem sim, coragem pra dizer EU SOU PAI PRESENTE, e tem que ser forte sim, forte para aprender o que não sabe.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o7jdiBfjg5j9trBQrhAS6jVQYQ==">CgMxLjA4AHIhMTFjT0lOUTVoVGZ3LW5Pa25fU1ZoM05WR2JaYmJqQnVl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